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6668" w14:textId="77777777" w:rsidR="00CF79FD" w:rsidRPr="00CF79FD" w:rsidRDefault="00C55B77" w:rsidP="00CF79FD">
      <w:pPr>
        <w:shd w:val="clear" w:color="auto" w:fill="FFFFFF"/>
        <w:spacing w:line="240" w:lineRule="auto"/>
        <w:textAlignment w:val="baseline"/>
        <w:rPr>
          <w:rFonts w:ascii="Ubuntu" w:eastAsia="Times New Roman" w:hAnsi="Ubuntu"/>
          <w:color w:val="454545"/>
          <w:sz w:val="21"/>
          <w:szCs w:val="21"/>
          <w:lang w:eastAsia="el-GR"/>
        </w:rPr>
      </w:pPr>
      <w:hyperlink r:id="rId5" w:history="1">
        <w:r w:rsidR="00CF79FD" w:rsidRPr="00CF79FD">
          <w:rPr>
            <w:rFonts w:ascii="Ubuntu" w:eastAsia="Times New Roman" w:hAnsi="Ubuntu"/>
            <w:color w:val="454545"/>
            <w:sz w:val="21"/>
            <w:szCs w:val="21"/>
            <w:bdr w:val="none" w:sz="0" w:space="0" w:color="auto" w:frame="1"/>
            <w:lang w:eastAsia="el-GR"/>
          </w:rPr>
          <w:t>Νέα</w:t>
        </w:r>
      </w:hyperlink>
      <w:r w:rsidR="00CF79FD" w:rsidRPr="00CF79FD">
        <w:rPr>
          <w:rFonts w:ascii="Ubuntu" w:eastAsia="Times New Roman" w:hAnsi="Ubuntu"/>
          <w:color w:val="454545"/>
          <w:sz w:val="21"/>
          <w:szCs w:val="21"/>
          <w:lang w:eastAsia="el-GR"/>
        </w:rPr>
        <w:t> | </w:t>
      </w:r>
      <w:hyperlink r:id="rId6" w:history="1">
        <w:r w:rsidR="00CF79FD" w:rsidRPr="00CF79FD">
          <w:rPr>
            <w:rFonts w:ascii="Ubuntu" w:eastAsia="Times New Roman" w:hAnsi="Ubuntu"/>
            <w:color w:val="454545"/>
            <w:sz w:val="21"/>
            <w:szCs w:val="21"/>
            <w:bdr w:val="none" w:sz="0" w:space="0" w:color="auto" w:frame="1"/>
            <w:lang w:eastAsia="el-GR"/>
          </w:rPr>
          <w:t>Ανακοινώσεις</w:t>
        </w:r>
      </w:hyperlink>
      <w:r w:rsidR="00CF79FD" w:rsidRPr="00CF79FD">
        <w:rPr>
          <w:rFonts w:ascii="Ubuntu" w:eastAsia="Times New Roman" w:hAnsi="Ubuntu"/>
          <w:color w:val="454545"/>
          <w:sz w:val="21"/>
          <w:szCs w:val="21"/>
          <w:lang w:eastAsia="el-GR"/>
        </w:rPr>
        <w:t> | 28/03/2023</w:t>
      </w:r>
    </w:p>
    <w:p w14:paraId="5EA570F5" w14:textId="77777777" w:rsidR="00CF79FD" w:rsidRPr="00CF79FD" w:rsidRDefault="00CF79FD" w:rsidP="00CF79FD">
      <w:pPr>
        <w:pBdr>
          <w:bottom w:val="dashed" w:sz="6" w:space="3" w:color="BFBFBF"/>
        </w:pBdr>
        <w:shd w:val="clear" w:color="auto" w:fill="FFFFFF"/>
        <w:spacing w:after="225" w:line="240" w:lineRule="auto"/>
        <w:textAlignment w:val="baseline"/>
        <w:outlineLvl w:val="0"/>
        <w:rPr>
          <w:rFonts w:ascii="Georgia" w:eastAsia="Times New Roman" w:hAnsi="Georgia"/>
          <w:b/>
          <w:bCs/>
          <w:color w:val="07234A"/>
          <w:kern w:val="36"/>
          <w:sz w:val="48"/>
          <w:szCs w:val="48"/>
          <w:lang w:eastAsia="el-GR"/>
        </w:rPr>
      </w:pPr>
      <w:r w:rsidRPr="00CF79FD">
        <w:rPr>
          <w:rFonts w:ascii="Georgia" w:eastAsia="Times New Roman" w:hAnsi="Georgia"/>
          <w:b/>
          <w:bCs/>
          <w:color w:val="07234A"/>
          <w:kern w:val="36"/>
          <w:sz w:val="48"/>
          <w:szCs w:val="48"/>
          <w:lang w:eastAsia="el-GR"/>
        </w:rPr>
        <w:t>Η Συντονιστική Επιτροπή της Ολομέλειας προτείνει αναστολή της αποχής από υποθέσεις νομικής βοήθειας</w:t>
      </w:r>
    </w:p>
    <w:p w14:paraId="0BEB444B" w14:textId="6E103996" w:rsidR="00CF79FD" w:rsidRPr="00CF79FD" w:rsidRDefault="00CF79FD" w:rsidP="00CF79FD">
      <w:pPr>
        <w:shd w:val="clear" w:color="auto" w:fill="FFFFFF"/>
        <w:spacing w:after="0" w:line="240" w:lineRule="auto"/>
        <w:textAlignment w:val="baseline"/>
        <w:rPr>
          <w:rFonts w:ascii="Ubuntu" w:eastAsia="Times New Roman" w:hAnsi="Ubuntu"/>
          <w:color w:val="202020"/>
          <w:sz w:val="24"/>
          <w:szCs w:val="24"/>
          <w:lang w:eastAsia="el-GR"/>
        </w:rPr>
      </w:pPr>
    </w:p>
    <w:p w14:paraId="5BA7AA31" w14:textId="77777777" w:rsidR="00CF79FD" w:rsidRPr="00CF79FD" w:rsidRDefault="00CF79FD" w:rsidP="00C55B77">
      <w:pPr>
        <w:shd w:val="clear" w:color="auto" w:fill="FFFFFF"/>
        <w:spacing w:before="100" w:beforeAutospacing="1" w:after="100" w:afterAutospacing="1" w:line="240" w:lineRule="auto"/>
        <w:jc w:val="both"/>
        <w:textAlignment w:val="baseline"/>
        <w:rPr>
          <w:rFonts w:ascii="inherit" w:eastAsia="Times New Roman" w:hAnsi="inherit"/>
          <w:color w:val="202020"/>
          <w:sz w:val="24"/>
          <w:szCs w:val="24"/>
          <w:lang w:eastAsia="el-GR"/>
        </w:rPr>
      </w:pPr>
      <w:r w:rsidRPr="00CF79FD">
        <w:rPr>
          <w:rFonts w:ascii="inherit" w:eastAsia="Times New Roman" w:hAnsi="inherit"/>
          <w:color w:val="202020"/>
          <w:sz w:val="24"/>
          <w:szCs w:val="24"/>
          <w:lang w:eastAsia="el-GR"/>
        </w:rPr>
        <w:t>Η Συντονιστική Επιτροπή της Ολομέλειας των Προέδρων των Δικηγορικών Συλλόγων Ελλάδος, σε συνέχεια της από 8.2.2023 απόφασής της, προτείνει στα Διοικητικά Συμβούλια των Δικηγορικών Συλλόγων της χώρας την αναστολή της αποχής από υποθέσεις νομικής βοήθειας και τη μη έκδοση γραμματίων προκαταβολής και ενσήμων σε όλες τις υποθέσεις Νομικής Βοήθειας μέχρι 31.5.2023, οπότε και θα επανεξετασθεί η θέση του δικηγορικού σώματος ανάλογα με την πρόοδο υλοποίησης των προβλεπόμενων στην διάταξη του άρθρου 69 ν. 5016/2022.</w:t>
      </w:r>
    </w:p>
    <w:p w14:paraId="3AFA959D" w14:textId="77777777" w:rsidR="00873819" w:rsidRDefault="00873819">
      <w:bookmarkStart w:id="0" w:name="_GoBack"/>
      <w:bookmarkEnd w:id="0"/>
    </w:p>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FD"/>
    <w:rsid w:val="00873819"/>
    <w:rsid w:val="00921F0D"/>
    <w:rsid w:val="00C55B77"/>
    <w:rsid w:val="00CF79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3025">
      <w:bodyDiv w:val="1"/>
      <w:marLeft w:val="0"/>
      <w:marRight w:val="0"/>
      <w:marTop w:val="0"/>
      <w:marBottom w:val="0"/>
      <w:divBdr>
        <w:top w:val="none" w:sz="0" w:space="0" w:color="auto"/>
        <w:left w:val="none" w:sz="0" w:space="0" w:color="auto"/>
        <w:bottom w:val="none" w:sz="0" w:space="0" w:color="auto"/>
        <w:right w:val="none" w:sz="0" w:space="0" w:color="auto"/>
      </w:divBdr>
      <w:divsChild>
        <w:div w:id="1568610511">
          <w:marLeft w:val="0"/>
          <w:marRight w:val="0"/>
          <w:marTop w:val="0"/>
          <w:marBottom w:val="225"/>
          <w:divBdr>
            <w:top w:val="none" w:sz="0" w:space="0" w:color="auto"/>
            <w:left w:val="none" w:sz="0" w:space="0" w:color="auto"/>
            <w:bottom w:val="none" w:sz="0" w:space="0" w:color="auto"/>
            <w:right w:val="none" w:sz="0" w:space="0" w:color="auto"/>
          </w:divBdr>
          <w:divsChild>
            <w:div w:id="2125612606">
              <w:marLeft w:val="0"/>
              <w:marRight w:val="0"/>
              <w:marTop w:val="0"/>
              <w:marBottom w:val="0"/>
              <w:divBdr>
                <w:top w:val="none" w:sz="0" w:space="0" w:color="auto"/>
                <w:left w:val="none" w:sz="0" w:space="0" w:color="auto"/>
                <w:bottom w:val="none" w:sz="0" w:space="0" w:color="auto"/>
                <w:right w:val="none" w:sz="0" w:space="0" w:color="auto"/>
              </w:divBdr>
            </w:div>
          </w:divsChild>
        </w:div>
        <w:div w:id="600064050">
          <w:marLeft w:val="0"/>
          <w:marRight w:val="0"/>
          <w:marTop w:val="0"/>
          <w:marBottom w:val="0"/>
          <w:divBdr>
            <w:top w:val="none" w:sz="0" w:space="0" w:color="auto"/>
            <w:left w:val="none" w:sz="0" w:space="0" w:color="auto"/>
            <w:bottom w:val="none" w:sz="0" w:space="0" w:color="auto"/>
            <w:right w:val="none" w:sz="0" w:space="0" w:color="auto"/>
          </w:divBdr>
          <w:divsChild>
            <w:div w:id="1208490333">
              <w:marLeft w:val="0"/>
              <w:marRight w:val="0"/>
              <w:marTop w:val="0"/>
              <w:marBottom w:val="0"/>
              <w:divBdr>
                <w:top w:val="none" w:sz="0" w:space="0" w:color="auto"/>
                <w:left w:val="none" w:sz="0" w:space="0" w:color="auto"/>
                <w:bottom w:val="none" w:sz="0" w:space="0" w:color="auto"/>
                <w:right w:val="none" w:sz="0" w:space="0" w:color="auto"/>
              </w:divBdr>
            </w:div>
          </w:divsChild>
        </w:div>
        <w:div w:id="1276333">
          <w:marLeft w:val="0"/>
          <w:marRight w:val="0"/>
          <w:marTop w:val="225"/>
          <w:marBottom w:val="0"/>
          <w:divBdr>
            <w:top w:val="none" w:sz="0" w:space="0" w:color="auto"/>
            <w:left w:val="none" w:sz="0" w:space="0" w:color="auto"/>
            <w:bottom w:val="none" w:sz="0" w:space="0" w:color="auto"/>
            <w:right w:val="none" w:sz="0" w:space="0" w:color="auto"/>
          </w:divBdr>
          <w:divsChild>
            <w:div w:id="464933266">
              <w:marLeft w:val="0"/>
              <w:marRight w:val="300"/>
              <w:marTop w:val="0"/>
              <w:marBottom w:val="0"/>
              <w:divBdr>
                <w:top w:val="none" w:sz="0" w:space="0" w:color="auto"/>
                <w:left w:val="none" w:sz="0" w:space="0" w:color="auto"/>
                <w:bottom w:val="none" w:sz="0" w:space="0" w:color="auto"/>
                <w:right w:val="none" w:sz="0" w:space="0" w:color="auto"/>
              </w:divBdr>
              <w:divsChild>
                <w:div w:id="498694900">
                  <w:marLeft w:val="0"/>
                  <w:marRight w:val="0"/>
                  <w:marTop w:val="0"/>
                  <w:marBottom w:val="0"/>
                  <w:divBdr>
                    <w:top w:val="none" w:sz="0" w:space="0" w:color="auto"/>
                    <w:left w:val="none" w:sz="0" w:space="0" w:color="auto"/>
                    <w:bottom w:val="none" w:sz="0" w:space="0" w:color="auto"/>
                    <w:right w:val="none" w:sz="0" w:space="0" w:color="auto"/>
                  </w:divBdr>
                  <w:divsChild>
                    <w:div w:id="15541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0266">
              <w:marLeft w:val="0"/>
              <w:marRight w:val="0"/>
              <w:marTop w:val="0"/>
              <w:marBottom w:val="0"/>
              <w:divBdr>
                <w:top w:val="none" w:sz="0" w:space="0" w:color="auto"/>
                <w:left w:val="none" w:sz="0" w:space="0" w:color="auto"/>
                <w:bottom w:val="none" w:sz="0" w:space="0" w:color="auto"/>
                <w:right w:val="none" w:sz="0" w:space="0" w:color="auto"/>
              </w:divBdr>
              <w:divsChild>
                <w:div w:id="1693147361">
                  <w:marLeft w:val="0"/>
                  <w:marRight w:val="0"/>
                  <w:marTop w:val="0"/>
                  <w:marBottom w:val="0"/>
                  <w:divBdr>
                    <w:top w:val="none" w:sz="0" w:space="0" w:color="auto"/>
                    <w:left w:val="none" w:sz="0" w:space="0" w:color="auto"/>
                    <w:bottom w:val="none" w:sz="0" w:space="0" w:color="auto"/>
                    <w:right w:val="none" w:sz="0" w:space="0" w:color="auto"/>
                  </w:divBdr>
                  <w:divsChild>
                    <w:div w:id="21403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CE%BD%CE%AD%CE%B1/%CE%B1%CE%BD%CE%B1%CE%BA%CE%BF%CE%B9%CE%BD%CF%8E%CF%83%CE%B5%CE%B9%CF%82" TargetMode="External"/><Relationship Id="rId5" Type="http://schemas.openxmlformats.org/officeDocument/2006/relationships/hyperlink" Target="https://www.dsa.gr/%CE%BD%CE%AD%CE%B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MARIA DASKALAKI</cp:lastModifiedBy>
  <cp:revision>2</cp:revision>
  <dcterms:created xsi:type="dcterms:W3CDTF">2023-03-29T05:47:00Z</dcterms:created>
  <dcterms:modified xsi:type="dcterms:W3CDTF">2023-03-29T05:47:00Z</dcterms:modified>
</cp:coreProperties>
</file>