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19" w:rsidRDefault="00F75A4C" w:rsidP="00874691">
      <w:pPr>
        <w:jc w:val="both"/>
      </w:pPr>
      <w:r>
        <w:t>Το Διοικητικό Συμβούλιο του Δικηγορικού Συλλόγου Χανίων κατά την συνεδρίαση της 6</w:t>
      </w:r>
      <w:r w:rsidRPr="00F75A4C">
        <w:rPr>
          <w:vertAlign w:val="superscript"/>
        </w:rPr>
        <w:t>ης</w:t>
      </w:r>
      <w:r>
        <w:t xml:space="preserve"> Οκτωβρίου του 2023 έλαβε ομόφωνα </w:t>
      </w:r>
      <w:r w:rsidRPr="004C3BBE">
        <w:rPr>
          <w:b/>
          <w:bCs/>
        </w:rPr>
        <w:t>απόφαση για αποχή</w:t>
      </w:r>
      <w:r>
        <w:t xml:space="preserve"> των μελών του από αστικές υποθέσεις της Νομικής Βοήθειας</w:t>
      </w:r>
      <w:r w:rsidR="00874691" w:rsidRPr="004C3BBE">
        <w:rPr>
          <w:b/>
          <w:bCs/>
        </w:rPr>
        <w:t>μέχρι την 31-10-2023</w:t>
      </w:r>
      <w:r>
        <w:t xml:space="preserve">. </w:t>
      </w:r>
    </w:p>
    <w:p w:rsidR="00F75A4C" w:rsidRPr="00874691" w:rsidRDefault="00F75A4C">
      <w:pPr>
        <w:rPr>
          <w:b/>
          <w:u w:val="single"/>
        </w:rPr>
      </w:pPr>
      <w:r w:rsidRPr="00874691">
        <w:rPr>
          <w:b/>
          <w:u w:val="single"/>
        </w:rPr>
        <w:t>Η απόφαση αυτή ελήφθη ως ένδειξη διαμαρτυρίας:</w:t>
      </w:r>
    </w:p>
    <w:p w:rsidR="00F75A4C" w:rsidRDefault="00F75A4C" w:rsidP="000625BF">
      <w:pPr>
        <w:jc w:val="both"/>
      </w:pPr>
      <w:r w:rsidRPr="000625BF">
        <w:rPr>
          <w:b/>
        </w:rPr>
        <w:t xml:space="preserve">Α)Για την κατάχρηση του θεσμού της </w:t>
      </w:r>
      <w:r w:rsidR="000625BF" w:rsidRPr="000625BF">
        <w:rPr>
          <w:b/>
        </w:rPr>
        <w:t>Νομικής Βοήθειας</w:t>
      </w:r>
      <w:r w:rsidR="000625BF">
        <w:t xml:space="preserve">: Ο Ν. 3226/2004 περί παροχής νομικής βοήθειας σε πολίτες χαμηλού εισοδήματος στοχεύει στην προστασία των αδύναμων οικονομικά πολιτών, στους οποίους παρέχει τη δυνατότητα να προσφύγουν στη Δικαιοσύνη για να υπερασπιστούν τα δικαιώματά τους, όταν αυτά θίγονται. Ωστόσο, </w:t>
      </w:r>
      <w:r w:rsidR="000625BF" w:rsidRPr="000625BF">
        <w:rPr>
          <w:b/>
        </w:rPr>
        <w:t>η άσκηση του δικαιώματος του πολίτη χαμηλού εισοδήματος για ανέξοδη προσφυγή στη Δικαιοσύνη πρέπει να ασκείται εντός των ορίων της καλής πίστης και των χρηστών ηθών, που καθορίζει το άρθρο 281 ΑΚ,</w:t>
      </w:r>
      <w:r w:rsidR="000625BF">
        <w:t xml:space="preserve"> δοθέντος ότι η εκ μέρους του πολίτη χαμηλού εισοδήματος ανέξοδη άσκηση σωρείας επιθετικών διαδικαστικών πράξεων όπως, ενδεικτικά, αγωγών, αιτήσεων ασφαλιστικών μέτρων και δη με χρονική εγγύτητα, αφενός αντιστρατεύεται το πνεύμα του Ν. 3226/2004 και αφετέρου καθιστά δυσανάλογα δυσμενή τη θέση των αντιδίκων, του πολίτη, που ασκεί σωρεία αγωγών και λοιπών διαδικαστικών πράξεων, καθόσον οι αντίδικοι αναγκάζονται σε χρονοβόρους και δικαστικούς αγώνες και απώλεια εισοδημάτων, λόγω της καταβολής δικηγορικών αμοιβών. Προσθέτως, η δυνατότητα εξασφάλισης νομικού παραστάτη, δικαστικού επιμελητή κλπ σε πολίτη χαμηλού εισοδήματος, με έξοδα του Δημοσίου, δεν συνεπάγεται την επ’ αόριστο χορήγηση του ως άνω ευεργετήματος, ιδίως όταν οι αιτήσεις για άσκηση επιθετικών διαδικαστικών πράξεων υποβάλλονται συνεχόμενα, με χρονική εγγύτητα και ως εκ τούτου ασκούνται καθ’ υπέρβαση των ορίων του άρθρου 281 ΑΚ (</w:t>
      </w:r>
      <w:proofErr w:type="spellStart"/>
      <w:r w:rsidR="000625BF">
        <w:t>ΠολΠρ</w:t>
      </w:r>
      <w:proofErr w:type="spellEnd"/>
      <w:r w:rsidR="000625BF">
        <w:t xml:space="preserve"> Ρόδου 19/2020,ΜΠρΠατρών 857/2023 (ΑΣΦ) ΤΝΠ ΝΟΜΟΣ ).</w:t>
      </w:r>
    </w:p>
    <w:p w:rsidR="000625BF" w:rsidRDefault="000625BF" w:rsidP="000625BF">
      <w:pPr>
        <w:jc w:val="both"/>
      </w:pPr>
      <w:r w:rsidRPr="000625BF">
        <w:rPr>
          <w:b/>
        </w:rPr>
        <w:t>Β)Για την απόρριψη αιτήσεων αντικατάστασης που υπέβαλαν συνάδελφοι</w:t>
      </w:r>
      <w:r>
        <w:t>, διορισθέντες σε υποθέσεις Νομικής Βοήθειας. Υπενθυμίζεται</w:t>
      </w:r>
      <w:r w:rsidR="00874691">
        <w:t xml:space="preserve"> ότι </w:t>
      </w:r>
      <w:r>
        <w:t xml:space="preserve"> ο</w:t>
      </w:r>
      <w:r w:rsidRPr="000625BF">
        <w:t xml:space="preserve"> Κώδικας Δεοντολογίας του Δικηγορικού Λειτουργήματος προβλέπει ότι(</w:t>
      </w:r>
      <w:proofErr w:type="spellStart"/>
      <w:r w:rsidRPr="000625BF">
        <w:t>αρθ</w:t>
      </w:r>
      <w:proofErr w:type="spellEnd"/>
      <w:r w:rsidRPr="000625BF">
        <w:t>. 6) : «Ο Δικηγόρος έχει υποχρέωση να αναλαμβάνει κάθε υπόθεση που του ανατίθεται,αν υπάρχει τρόπος υπερασπίσεώς της. Έχει όμως το δικαίωμα να αρνηθεί την υπεράσπισηυποθέσεως: α) αν κατά τη γνώμη του είναι  παράνομη ή ολοφάνερα άδικη. β) Αν με τα στοιχεία που του παρέχει ο πελάτης είναι βέβαιο ότι η δίκη θα χαθεί. γ) Αν στρέφεται κατά συγγενικού ή πολύ φιλικού του προσώπου. δ) αν σε παρόμοια υπόθεση που χειρίστηκε πριν από αυτήν, είχε υποστηρίξει αντίθετες απόψεις, οι οποίες έγιναν δεκτές με αμετάκλητες αποφάσεις Δικαστηρίων ή Διοικητικών Αρχών. ε) Αν για την υπεράσπιση της υποθέσεως πρόκειται να έλθει σε αντίθεση με δημοσιευμένες  γνώμες, θεωρίες, ερμηνείες ή απόψεις του για το ίδιο νομικό ζήτημα, στ) αν δεν έχει αρκετό χρόνο για την καλή προετοιμασία και υπεράσπιση της υποθέσεως»</w:t>
      </w:r>
      <w:r>
        <w:t xml:space="preserve">. Επομένως, </w:t>
      </w:r>
      <w:r w:rsidRPr="00874691">
        <w:rPr>
          <w:b/>
        </w:rPr>
        <w:t>εάν ο Δικηγόρος υποβάλλει αίτηση αντικατάστασής του και επικαλεστεί ένα από τα ανωτέρω κωλύματα για την ανάληψη της υπόθεσης,</w:t>
      </w:r>
      <w:r w:rsidR="00874691">
        <w:rPr>
          <w:b/>
        </w:rPr>
        <w:t xml:space="preserve"> τότε η αίτηση αντικατάσ</w:t>
      </w:r>
      <w:r w:rsidRPr="00874691">
        <w:rPr>
          <w:b/>
        </w:rPr>
        <w:t>τασής του θα πρέπει να γίνεται δεκτή από τα αρμόδια για το διορισμό όργανα.</w:t>
      </w:r>
    </w:p>
    <w:p w:rsidR="00820E3F" w:rsidRDefault="00820E3F" w:rsidP="000625BF">
      <w:pPr>
        <w:jc w:val="both"/>
      </w:pPr>
      <w:r w:rsidRPr="004C3BBE">
        <w:rPr>
          <w:b/>
          <w:bCs/>
        </w:rPr>
        <w:t>Γ)Για την υποβολή μηνύσεων σε βάρος των συναδέλφων</w:t>
      </w:r>
      <w:r>
        <w:t xml:space="preserve"> που διορίστηκαν ενώ δεν ήταν στην λίστα Δικηγόρων Νομικής βοήθειας του Ν. 3226/2004 ή σε βάρος συναδέλφων που άσκησαν τα καθήκοντα τους στα πλαίσια αυτά.</w:t>
      </w:r>
    </w:p>
    <w:p w:rsidR="00A532AF" w:rsidRPr="00A532AF" w:rsidRDefault="004C3BBE" w:rsidP="000625BF">
      <w:pPr>
        <w:jc w:val="both"/>
        <w:rPr>
          <w:u w:val="single"/>
        </w:rPr>
      </w:pPr>
      <w:r>
        <w:rPr>
          <w:u w:val="single"/>
        </w:rPr>
        <w:lastRenderedPageBreak/>
        <w:t>Την 13η</w:t>
      </w:r>
      <w:r w:rsidR="00A532AF" w:rsidRPr="00A532AF">
        <w:rPr>
          <w:u w:val="single"/>
        </w:rPr>
        <w:t xml:space="preserve"> Οκτωβρίου θα πραγματοποιηθεί Γενική Συνέλευση των μελών μας για τη λήψη αποφάσεων</w:t>
      </w:r>
      <w:r w:rsidR="00612242" w:rsidRPr="00612242">
        <w:rPr>
          <w:u w:val="single"/>
        </w:rPr>
        <w:t>αναφορικά με τις κινητοποιήσεις</w:t>
      </w:r>
      <w:r w:rsidR="00EF6585" w:rsidRPr="00EF6585">
        <w:rPr>
          <w:u w:val="single"/>
        </w:rPr>
        <w:t xml:space="preserve">. </w:t>
      </w:r>
    </w:p>
    <w:p w:rsidR="000625BF" w:rsidRPr="00A532AF" w:rsidRDefault="000625BF" w:rsidP="000625BF">
      <w:pPr>
        <w:jc w:val="both"/>
        <w:rPr>
          <w:b/>
          <w:u w:val="single"/>
        </w:rPr>
      </w:pPr>
      <w:r w:rsidRPr="00A532AF">
        <w:rPr>
          <w:b/>
          <w:u w:val="single"/>
        </w:rPr>
        <w:t>Επισημαίνεται ότι ο Δικηγορικός Σύλλογος Χανίων υπήρξε πάντοτε θεματοφύλακας του θεσμού της Νομικής Βοήθειας</w:t>
      </w:r>
      <w:r w:rsidR="00874691" w:rsidRPr="00A532AF">
        <w:rPr>
          <w:b/>
          <w:u w:val="single"/>
        </w:rPr>
        <w:t xml:space="preserve">, υπερασπιζόμενος </w:t>
      </w:r>
      <w:r w:rsidR="00A532AF">
        <w:rPr>
          <w:b/>
          <w:u w:val="single"/>
        </w:rPr>
        <w:t xml:space="preserve">με σθένος </w:t>
      </w:r>
      <w:r w:rsidR="00874691" w:rsidRPr="00A532AF">
        <w:rPr>
          <w:b/>
          <w:u w:val="single"/>
        </w:rPr>
        <w:t xml:space="preserve">το δικαίωμα των πολιτών στην ελεύθερη πρόσβαση στη Δικαιοσύνη. Υπό το πρίσμα της σημερινής καταχρηστικής άσκησης του θεσμού, όμως, οφείλουμε να προστατεύσουμε τα μέλη μας και να </w:t>
      </w:r>
      <w:r w:rsidR="00A532AF">
        <w:rPr>
          <w:b/>
          <w:u w:val="single"/>
        </w:rPr>
        <w:t xml:space="preserve">διαφυλάξουμε </w:t>
      </w:r>
      <w:r w:rsidR="00874691" w:rsidRPr="00A532AF">
        <w:rPr>
          <w:b/>
          <w:u w:val="single"/>
        </w:rPr>
        <w:t xml:space="preserve"> τα Συνταγματικά και επαγγελματικά τους Δικαιώματα. </w:t>
      </w:r>
    </w:p>
    <w:sectPr w:rsidR="000625BF" w:rsidRPr="00A532AF" w:rsidSect="00F923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A4C"/>
    <w:rsid w:val="000625BF"/>
    <w:rsid w:val="000C4538"/>
    <w:rsid w:val="001422EE"/>
    <w:rsid w:val="004C3BBE"/>
    <w:rsid w:val="00612242"/>
    <w:rsid w:val="00820E3F"/>
    <w:rsid w:val="00874691"/>
    <w:rsid w:val="008F7010"/>
    <w:rsid w:val="009A7BD7"/>
    <w:rsid w:val="00A532AF"/>
    <w:rsid w:val="00DB4653"/>
    <w:rsid w:val="00EF6585"/>
    <w:rsid w:val="00F75A4C"/>
    <w:rsid w:val="00F923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Αγιασμενάκη</dc:creator>
  <cp:lastModifiedBy>User</cp:lastModifiedBy>
  <cp:revision>2</cp:revision>
  <dcterms:created xsi:type="dcterms:W3CDTF">2023-10-12T10:26:00Z</dcterms:created>
  <dcterms:modified xsi:type="dcterms:W3CDTF">2023-10-12T10:26:00Z</dcterms:modified>
</cp:coreProperties>
</file>