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000000" w:sz="4" w:space="1"/>
          <w:left w:val="single" w:color="000000" w:sz="4" w:space="14"/>
          <w:bottom w:val="single" w:color="000000" w:sz="4" w:space="1"/>
          <w:right w:val="single" w:color="000000" w:sz="4" w:space="2"/>
        </w:pBdr>
        <w:rPr>
          <w:color w:val="0070C0"/>
          <w:sz w:val="2"/>
          <w:szCs w:val="44"/>
        </w:rPr>
      </w:pPr>
      <w:bookmarkStart w:id="0" w:name="_GoBack"/>
      <w:bookmarkEnd w:id="0"/>
    </w:p>
    <w:p>
      <w:pPr>
        <w:pBdr>
          <w:top w:val="single" w:color="000000" w:sz="4" w:space="1"/>
          <w:left w:val="single" w:color="000000" w:sz="4" w:space="14"/>
          <w:bottom w:val="single" w:color="000000" w:sz="4" w:space="1"/>
          <w:right w:val="single" w:color="000000" w:sz="4" w:space="2"/>
        </w:pBdr>
        <w:jc w:val="center"/>
        <w:rPr>
          <w:sz w:val="28"/>
          <w:szCs w:val="28"/>
        </w:rPr>
      </w:pPr>
      <w:r>
        <w:rPr>
          <w:sz w:val="40"/>
          <w:szCs w:val="40"/>
        </w:rPr>
        <w:t xml:space="preserve">ΣΩΜΑΤΕΙΟ ΥΠΑΛΛΗΛΩΝ ΚΑΤΑΣΤΗΜΑΤΟΣ ΚΡΆΤΗΣΗΣ ΧΑΝΙΩΝ </w:t>
      </w:r>
    </w:p>
    <w:p>
      <w:pPr>
        <w:pBdr>
          <w:top w:val="single" w:color="000000" w:sz="4" w:space="1"/>
          <w:left w:val="single" w:color="000000" w:sz="4" w:space="14"/>
          <w:bottom w:val="single" w:color="000000" w:sz="4" w:space="1"/>
          <w:right w:val="single" w:color="000000" w:sz="4" w:space="2"/>
        </w:pBdr>
        <w:jc w:val="center"/>
        <w:rPr>
          <w:b/>
          <w:sz w:val="32"/>
          <w:szCs w:val="32"/>
        </w:rPr>
      </w:pPr>
      <w:r>
        <w:rPr>
          <w:sz w:val="28"/>
          <w:szCs w:val="28"/>
        </w:rPr>
        <w:t>ΓΟΛΓΟΘΑΣ 2, ΧΑΝΙΑ - Τ.Κ. 73100 - ΤΗΛ: 28210 42228</w:t>
      </w:r>
    </w:p>
    <w:p>
      <w:pPr>
        <w:pBdr>
          <w:top w:val="single" w:color="000000" w:sz="4" w:space="1"/>
          <w:left w:val="single" w:color="000000" w:sz="4" w:space="14"/>
          <w:bottom w:val="single" w:color="000000" w:sz="4" w:space="1"/>
          <w:right w:val="single" w:color="000000" w:sz="4" w:space="2"/>
        </w:pBdr>
        <w:jc w:val="center"/>
        <w:rPr>
          <w:b/>
        </w:rPr>
        <w:sectPr>
          <w:pgSz w:w="11906" w:h="16838"/>
          <w:pgMar w:top="851" w:right="1134" w:bottom="851" w:left="1418" w:header="720" w:footer="720" w:gutter="0"/>
          <w:cols w:space="720" w:num="1"/>
          <w:docGrid w:linePitch="360" w:charSpace="0"/>
        </w:sectPr>
      </w:pPr>
      <w:r>
        <w:rPr>
          <w:b/>
          <w:sz w:val="32"/>
          <w:szCs w:val="32"/>
        </w:rPr>
        <w:t>Ε</w:t>
      </w:r>
      <w:r>
        <w:rPr>
          <w:b/>
          <w:sz w:val="32"/>
          <w:szCs w:val="32"/>
          <w:lang w:val="en-US"/>
        </w:rPr>
        <w:t>mail:</w:t>
      </w:r>
      <w:r>
        <w:rPr>
          <w:sz w:val="32"/>
          <w:szCs w:val="32"/>
          <w:lang w:val="en-US"/>
        </w:rPr>
        <w:t xml:space="preserve"> </w:t>
      </w:r>
      <w:r>
        <w:rPr>
          <w:sz w:val="32"/>
          <w:szCs w:val="32"/>
        </w:rPr>
        <w:t>somateiokkxania@gmai.com</w:t>
      </w:r>
    </w:p>
    <w:p>
      <w:r>
        <w:rPr>
          <w:b/>
          <w:lang w:val="en-US"/>
        </w:rPr>
        <w:t xml:space="preserve">                                    </w:t>
      </w:r>
      <w:r>
        <w:rPr>
          <w:b/>
          <w:u w:val="single"/>
        </w:rPr>
        <w:t>ΠΡΟΣ</w:t>
      </w:r>
    </w:p>
    <w:p>
      <w:r>
        <w:t xml:space="preserve">  1) Κ. ΕΙΣΑΓΓΕΛΕΑ ΕΦΕΤΩΝ ΧΑΝΙΩΝ                                                  </w:t>
      </w:r>
      <w:r>
        <w:rPr>
          <w:sz w:val="28"/>
          <w:szCs w:val="28"/>
        </w:rPr>
        <w:t>Χανιά, 17/05/2024</w:t>
      </w:r>
    </w:p>
    <w:p>
      <w:pPr>
        <w:tabs>
          <w:tab w:val="left" w:pos="8055"/>
        </w:tabs>
      </w:pPr>
      <w:r>
        <w:t xml:space="preserve">  2) Κ. ΥΦΥΠΟΥΡΓΌ ΠΡΟΣΤΑΣΊΑΣ ΤΟΥ ΠΟΛΊΤΗ                                            </w:t>
      </w:r>
      <w:r>
        <w:rPr>
          <w:sz w:val="28"/>
          <w:szCs w:val="28"/>
        </w:rPr>
        <w:t>Αρ. Πρωτ:</w:t>
      </w:r>
      <w:r>
        <w:t xml:space="preserve"> 7</w:t>
      </w:r>
    </w:p>
    <w:p>
      <w:pPr>
        <w:tabs>
          <w:tab w:val="left" w:pos="8055"/>
        </w:tabs>
      </w:pPr>
      <w:r>
        <w:t xml:space="preserve">  3) Κ. ΕΙΣΑΓΓΕΛΙΑ ΠΡΩΤΟΔΙΚΩΝ ΧΑΝΙΩΝ</w:t>
      </w:r>
    </w:p>
    <w:p>
      <w:r>
        <w:t xml:space="preserve">  4) ΓΕΝ. ΔΙΕΎΘΥΝΣΗ ΣΩΦΡΟΝΙΣΤΙΚΗΣ ΠΟΛΙΤΙΚΗΣ </w:t>
      </w:r>
    </w:p>
    <w:p>
      <w:r>
        <w:t xml:space="preserve">  5) Κ. ΥΠΟΥΡΓΌ ΠΡΟΣΤΑΣΊΑΣ ΤΟΥ ΠΟΛΊΤΗ </w:t>
      </w:r>
    </w:p>
    <w:p>
      <w:r>
        <w:t xml:space="preserve">  6) Κ. ΔΙΕΥΘΥΝΤΗ Κ.Κ. ΧΑΝΙΩΝ</w:t>
      </w:r>
    </w:p>
    <w:p>
      <w:r>
        <w:t xml:space="preserve">  7) ΔΙΕΥΘΥΝΣΗ ΜΕΤΑΓΩΓΩΝ ΑΤΤΙΚΗΣ</w:t>
      </w:r>
    </w:p>
    <w:p>
      <w:r>
        <w:t xml:space="preserve">  8) Κ. ΔΙΟΙΚΗΤΗ ΕΞ. ΦΡΟΥΡΑΣ Κ.Κ.ΧΑΝΙΩΝ </w:t>
      </w:r>
    </w:p>
    <w:p>
      <w:r>
        <w:t xml:space="preserve">  9) Α.Τ ΡΕΘΥΜΝΟΥ </w:t>
      </w:r>
    </w:p>
    <w:p>
      <w:r>
        <w:t xml:space="preserve">10) ΔΙΚΗΓΟΡΙΚΟ ΣΥΛΛΟΓΟ ΧΑΝΊΩΝ </w:t>
      </w:r>
    </w:p>
    <w:p>
      <w:r>
        <w:t xml:space="preserve">11) ΓΕΝ.ΓΡΑΜΜΑΤΕΑ ΑΝΤΙΕΓΚΛΙΜΑΤΙΚΗΣ ΠΟΛΙΤΙΚΗΣ </w:t>
      </w:r>
    </w:p>
    <w:p>
      <w:r>
        <w:t>ΠΟΛΙΤΙΚΗΣ ΠΡΟΣΤΑΣΙΑΣ ΤΟΥ ΠΟΛΊΤΗ</w:t>
      </w:r>
    </w:p>
    <w:p>
      <w:r>
        <w:t xml:space="preserve">12) ΑΣΤΥΝΟΜΙΚΗ ΔΙΕΎΘΥΝΣΗ ΜΕΤΑΓΩΦΩΝ ΗΡΑΚΛΕΙΟΥ </w:t>
      </w:r>
    </w:p>
    <w:p>
      <w:r>
        <w:t xml:space="preserve">13) ΑΣΤΥΝΟΜΙΚΗ ΔΙΕΎΘΥΝΣΗ ΧΑΝΙΩΝ </w:t>
      </w:r>
    </w:p>
    <w:p>
      <w:r>
        <w:t>14) Ν. ΤΜ. ΑΔΕΔΥ</w:t>
      </w:r>
    </w:p>
    <w:p>
      <w:r>
        <w:t>15)Ο.Σ.Υ.Ε</w:t>
      </w:r>
    </w:p>
    <w:p>
      <w:pPr>
        <w:sectPr>
          <w:type w:val="continuous"/>
          <w:pgSz w:w="11906" w:h="16838"/>
          <w:pgMar w:top="851" w:right="1134" w:bottom="851" w:left="1418" w:header="720" w:footer="720" w:gutter="0"/>
          <w:cols w:space="720" w:num="1"/>
          <w:docGrid w:linePitch="360" w:charSpace="0"/>
        </w:sectPr>
      </w:pPr>
      <w:r>
        <w:t xml:space="preserve">16) Μ.Μ.Ε </w:t>
      </w:r>
    </w:p>
    <w:p>
      <w:pPr>
        <w:sectPr>
          <w:type w:val="continuous"/>
          <w:pgSz w:w="11906" w:h="16838"/>
          <w:pgMar w:top="851" w:right="1134" w:bottom="851" w:left="1418" w:header="720" w:footer="720" w:gutter="0"/>
          <w:cols w:space="720" w:num="1"/>
          <w:docGrid w:linePitch="360" w:charSpace="0"/>
        </w:sectPr>
      </w:pPr>
    </w:p>
    <w:p>
      <w:pPr>
        <w:jc w:val="both"/>
        <w:rPr>
          <w:sz w:val="16"/>
          <w:szCs w:val="16"/>
        </w:rPr>
      </w:pPr>
    </w:p>
    <w:p>
      <w:pPr>
        <w:jc w:val="both"/>
        <w:rPr>
          <w:b/>
          <w:sz w:val="16"/>
          <w:szCs w:val="16"/>
          <w:u w:val="single"/>
        </w:rPr>
      </w:pPr>
      <w:r>
        <w:rPr>
          <w:b/>
          <w:sz w:val="28"/>
          <w:szCs w:val="28"/>
          <w:u w:val="single"/>
        </w:rPr>
        <w:t xml:space="preserve">ΘΕΜΑ: Συμμετοχή στην 24ωρη Γενική ΑΠΕΡΓΙΑ της Α.Δ.Ε.Δ.Υ. στης  21/05/2024 </w:t>
      </w:r>
    </w:p>
    <w:p>
      <w:pPr>
        <w:jc w:val="both"/>
        <w:rPr>
          <w:b/>
          <w:sz w:val="16"/>
          <w:szCs w:val="16"/>
        </w:rPr>
      </w:pPr>
    </w:p>
    <w:p>
      <w:pPr>
        <w:ind w:firstLine="720"/>
        <w:jc w:val="both"/>
        <w:rPr>
          <w:sz w:val="28"/>
          <w:szCs w:val="28"/>
        </w:rPr>
      </w:pPr>
      <w:r>
        <w:rPr>
          <w:sz w:val="28"/>
          <w:szCs w:val="28"/>
        </w:rPr>
        <w:t xml:space="preserve">Το Δ.Σ. του Σωματείου σωφρονιστικού καταστήματος Κράτησης Χανίων κάνει γνωστό ότι συμμετέχει </w:t>
      </w:r>
      <w:r>
        <w:rPr>
          <w:b/>
          <w:sz w:val="28"/>
          <w:szCs w:val="28"/>
        </w:rPr>
        <w:t xml:space="preserve">στην </w:t>
      </w:r>
      <w:r>
        <w:rPr>
          <w:b/>
          <w:sz w:val="28"/>
          <w:szCs w:val="28"/>
          <w:u w:val="single"/>
        </w:rPr>
        <w:t>24ωρη Γενική Απεργία για την Τρίτη 21/05/2024, που προκήρυξε η ΑΔΕΔΥ</w:t>
      </w:r>
      <w:r>
        <w:rPr>
          <w:b/>
          <w:sz w:val="28"/>
          <w:szCs w:val="28"/>
        </w:rPr>
        <w:t xml:space="preserve">, </w:t>
      </w:r>
      <w:r>
        <w:rPr>
          <w:sz w:val="28"/>
          <w:szCs w:val="28"/>
        </w:rPr>
        <w:t>που συμμετέχει και η Ομοσπονδία Σωφρονιστικών Υπαλλήλων Ελλάδος (Ο.Σ.Υ.Ε) σύμφωνα με το υπ αριθμ.:147/10-05-2024 έγγραφο της.</w:t>
      </w:r>
    </w:p>
    <w:p>
      <w:pPr>
        <w:jc w:val="both"/>
        <w:rPr>
          <w:sz w:val="28"/>
          <w:szCs w:val="28"/>
        </w:rPr>
      </w:pPr>
    </w:p>
    <w:p>
      <w:pPr>
        <w:jc w:val="both"/>
        <w:rPr>
          <w:b/>
          <w:sz w:val="28"/>
          <w:szCs w:val="28"/>
        </w:rPr>
      </w:pPr>
      <w:r>
        <w:rPr>
          <w:sz w:val="28"/>
          <w:szCs w:val="28"/>
        </w:rPr>
        <w:t>Κατά τη διάρκεια της απεργίας</w:t>
      </w:r>
      <w:r>
        <w:rPr>
          <w:b/>
          <w:sz w:val="28"/>
          <w:szCs w:val="28"/>
        </w:rPr>
        <w:t xml:space="preserve"> </w:t>
      </w:r>
      <w:r>
        <w:rPr>
          <w:b/>
          <w:sz w:val="28"/>
          <w:szCs w:val="28"/>
          <w:u w:val="single"/>
        </w:rPr>
        <w:t>δε θα πραγματοποιούνται:</w:t>
      </w:r>
    </w:p>
    <w:p>
      <w:pPr>
        <w:jc w:val="both"/>
        <w:rPr>
          <w:b/>
          <w:sz w:val="28"/>
          <w:szCs w:val="28"/>
        </w:rPr>
      </w:pPr>
      <w:r>
        <w:rPr>
          <w:b/>
          <w:sz w:val="28"/>
          <w:szCs w:val="28"/>
        </w:rPr>
        <w:t>1) Επισκεπτήρια συγγενών κρατουμένων.</w:t>
      </w:r>
    </w:p>
    <w:p>
      <w:pPr>
        <w:jc w:val="both"/>
        <w:rPr>
          <w:b/>
          <w:sz w:val="28"/>
          <w:szCs w:val="28"/>
        </w:rPr>
      </w:pPr>
      <w:r>
        <w:rPr>
          <w:b/>
          <w:sz w:val="28"/>
          <w:szCs w:val="28"/>
        </w:rPr>
        <w:t>2) Επισκεπτήρια συνηγόρων.</w:t>
      </w:r>
    </w:p>
    <w:p>
      <w:pPr>
        <w:jc w:val="both"/>
        <w:rPr>
          <w:sz w:val="28"/>
          <w:szCs w:val="28"/>
        </w:rPr>
      </w:pPr>
      <w:r>
        <w:rPr>
          <w:b/>
          <w:sz w:val="28"/>
          <w:szCs w:val="28"/>
        </w:rPr>
        <w:t xml:space="preserve">3) Παραλαβές  και  μεταγωγές  κρατουμένων </w:t>
      </w:r>
    </w:p>
    <w:p>
      <w:pPr>
        <w:ind w:firstLine="720"/>
        <w:jc w:val="both"/>
        <w:rPr>
          <w:sz w:val="28"/>
          <w:szCs w:val="28"/>
        </w:rPr>
      </w:pPr>
      <w:r>
        <w:rPr>
          <w:sz w:val="28"/>
          <w:szCs w:val="28"/>
          <w:lang w:val="en-U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1330325</wp:posOffset>
            </wp:positionV>
            <wp:extent cx="4732020" cy="1387475"/>
            <wp:effectExtent l="0" t="0" r="0" b="317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4">
                      <a:extLst>
                        <a:ext uri="{28A0092B-C50C-407E-A947-70E740481C1C}">
                          <a14:useLocalDpi xmlns:a14="http://schemas.microsoft.com/office/drawing/2010/main" val="0"/>
                        </a:ext>
                      </a:extLst>
                    </a:blip>
                    <a:srcRect l="3626" r="11613"/>
                    <a:stretch>
                      <a:fillRect/>
                    </a:stretch>
                  </pic:blipFill>
                  <pic:spPr>
                    <a:xfrm>
                      <a:off x="0" y="0"/>
                      <a:ext cx="4732020" cy="1387475"/>
                    </a:xfrm>
                    <a:prstGeom prst="rect">
                      <a:avLst/>
                    </a:prstGeom>
                    <a:ln>
                      <a:noFill/>
                    </a:ln>
                  </pic:spPr>
                </pic:pic>
              </a:graphicData>
            </a:graphic>
          </wp:anchor>
        </w:drawing>
      </w:r>
      <w:r>
        <w:rPr>
          <w:sz w:val="28"/>
          <w:szCs w:val="28"/>
        </w:rPr>
        <w:t>Αποφυλακίσεις, μεταγωγές των κρατουμένων από και προς τις αρχές που εξετάζουν την παράταση ή μη τις κράτησης τους, δικαστήρια που υπόκεινται σε παραγραφή η συμπλήρωσης 18μηνου, τακτικές ή έκτακτες παραλαβές ή μεταγωγές  προς νοσηλευτικά ιδρύματα καθώς και όλες οι εσωτερικές λειτουργίες της φυλακής θα γίνονται κανονικά και για το σκοπό αυτό το σύνολο του προσωπικού θα απασχοληθεί για λόγους ασφαλείας στις εσωτερικές λειτουργίες.</w:t>
      </w:r>
    </w:p>
    <w:p>
      <w:pPr>
        <w:tabs>
          <w:tab w:val="center" w:pos="5037"/>
          <w:tab w:val="left" w:pos="6240"/>
        </w:tabs>
        <w:sectPr>
          <w:type w:val="continuous"/>
          <w:pgSz w:w="11906" w:h="16838"/>
          <w:pgMar w:top="794" w:right="1134" w:bottom="26" w:left="1418" w:header="720" w:footer="720" w:gutter="0"/>
          <w:cols w:space="720" w:num="1"/>
          <w:docGrid w:linePitch="360" w:charSpace="0"/>
        </w:sectPr>
      </w:pPr>
      <w:r>
        <w:rPr>
          <w:sz w:val="28"/>
          <w:szCs w:val="28"/>
          <w:lang w:val="en-US"/>
        </w:rPr>
        <w:t xml:space="preserve">      </w:t>
      </w:r>
    </w:p>
    <w:p/>
    <w:sectPr>
      <w:type w:val="continuous"/>
      <w:pgSz w:w="11906" w:h="16838"/>
      <w:pgMar w:top="794" w:right="1134" w:bottom="26"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Liberation Sans">
    <w:altName w:val="Segoe Print"/>
    <w:panose1 w:val="00000000000000000000"/>
    <w:charset w:val="A1"/>
    <w:family w:val="swiss"/>
    <w:pitch w:val="default"/>
    <w:sig w:usb0="00000000" w:usb1="00000000" w:usb2="00000021" w:usb3="00000000" w:csb0="000001BF" w:csb1="00000000"/>
  </w:font>
  <w:font w:name="Droid Sans Fallback">
    <w:altName w:val="Segoe Print"/>
    <w:panose1 w:val="00000000000000000000"/>
    <w:charset w:val="01"/>
    <w:family w:val="auto"/>
    <w:pitch w:val="default"/>
    <w:sig w:usb0="00000000" w:usb1="00000000" w:usb2="00000000" w:usb3="00000000" w:csb0="00000000" w:csb1="00000000"/>
  </w:font>
  <w:font w:name="FreeSans">
    <w:altName w:val="Times New Roman"/>
    <w:panose1 w:val="00000000000000000000"/>
    <w:charset w:val="01"/>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6F"/>
    <w:rsid w:val="00022FE1"/>
    <w:rsid w:val="00065273"/>
    <w:rsid w:val="000A36EE"/>
    <w:rsid w:val="000B558E"/>
    <w:rsid w:val="000D19D4"/>
    <w:rsid w:val="000D1CEC"/>
    <w:rsid w:val="000F2CCA"/>
    <w:rsid w:val="001774C4"/>
    <w:rsid w:val="001C1A6E"/>
    <w:rsid w:val="001C4512"/>
    <w:rsid w:val="0021603B"/>
    <w:rsid w:val="002D111E"/>
    <w:rsid w:val="002D5EE7"/>
    <w:rsid w:val="002E6115"/>
    <w:rsid w:val="00312911"/>
    <w:rsid w:val="00394DEE"/>
    <w:rsid w:val="003B60C7"/>
    <w:rsid w:val="00416A18"/>
    <w:rsid w:val="004C72A6"/>
    <w:rsid w:val="005066FE"/>
    <w:rsid w:val="005512F3"/>
    <w:rsid w:val="00582B6F"/>
    <w:rsid w:val="005955D6"/>
    <w:rsid w:val="00652362"/>
    <w:rsid w:val="00685073"/>
    <w:rsid w:val="006B7FBD"/>
    <w:rsid w:val="006C6751"/>
    <w:rsid w:val="00725729"/>
    <w:rsid w:val="00765ACB"/>
    <w:rsid w:val="0077455B"/>
    <w:rsid w:val="00781D4E"/>
    <w:rsid w:val="007C560B"/>
    <w:rsid w:val="007C6AAF"/>
    <w:rsid w:val="007C7078"/>
    <w:rsid w:val="00826055"/>
    <w:rsid w:val="00893776"/>
    <w:rsid w:val="008A0619"/>
    <w:rsid w:val="008C3DE7"/>
    <w:rsid w:val="00902B0F"/>
    <w:rsid w:val="00925175"/>
    <w:rsid w:val="00935DB4"/>
    <w:rsid w:val="00964F4C"/>
    <w:rsid w:val="009A5B45"/>
    <w:rsid w:val="009A7A47"/>
    <w:rsid w:val="009C189C"/>
    <w:rsid w:val="009D5BB2"/>
    <w:rsid w:val="00A01724"/>
    <w:rsid w:val="00A20F98"/>
    <w:rsid w:val="00A4358A"/>
    <w:rsid w:val="00AB177F"/>
    <w:rsid w:val="00AE5066"/>
    <w:rsid w:val="00B15D88"/>
    <w:rsid w:val="00B432DD"/>
    <w:rsid w:val="00B55B8E"/>
    <w:rsid w:val="00B86E56"/>
    <w:rsid w:val="00BE3E3A"/>
    <w:rsid w:val="00C342C8"/>
    <w:rsid w:val="00D84EA0"/>
    <w:rsid w:val="00DD230F"/>
    <w:rsid w:val="00E07F36"/>
    <w:rsid w:val="00E34B71"/>
    <w:rsid w:val="00E45D52"/>
    <w:rsid w:val="00EA32DF"/>
    <w:rsid w:val="00EB447A"/>
    <w:rsid w:val="00ED6DC5"/>
    <w:rsid w:val="00F17A60"/>
    <w:rsid w:val="00F702EF"/>
    <w:rsid w:val="00F97563"/>
    <w:rsid w:val="00FA6105"/>
    <w:rsid w:val="00FB1C66"/>
    <w:rsid w:val="00FD1A47"/>
    <w:rsid w:val="5C330B5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el-GR"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after="140" w:line="288" w:lineRule="auto"/>
    </w:pPr>
  </w:style>
  <w:style w:type="paragraph" w:styleId="5">
    <w:name w:val="caption"/>
    <w:basedOn w:val="1"/>
    <w:qFormat/>
    <w:uiPriority w:val="0"/>
    <w:pPr>
      <w:suppressLineNumbers/>
      <w:spacing w:before="120" w:after="120"/>
    </w:pPr>
    <w:rPr>
      <w:rFonts w:cs="FreeSans"/>
      <w:i/>
      <w:iCs/>
    </w:rPr>
  </w:style>
  <w:style w:type="character" w:styleId="6">
    <w:name w:val="Hyperlink"/>
    <w:uiPriority w:val="0"/>
    <w:rPr>
      <w:color w:val="0000FF"/>
      <w:u w:val="single"/>
    </w:rPr>
  </w:style>
  <w:style w:type="paragraph" w:styleId="7">
    <w:name w:val="List"/>
    <w:basedOn w:val="4"/>
    <w:uiPriority w:val="0"/>
    <w:rPr>
      <w:rFonts w:cs="FreeSans"/>
    </w:rPr>
  </w:style>
  <w:style w:type="character" w:customStyle="1" w:styleId="8">
    <w:name w:val="Προεπιλεγμένη γραμματοσειρά1"/>
    <w:uiPriority w:val="0"/>
  </w:style>
  <w:style w:type="paragraph" w:customStyle="1" w:styleId="9">
    <w:name w:val="Επικεφαλίδα"/>
    <w:basedOn w:val="1"/>
    <w:next w:val="4"/>
    <w:uiPriority w:val="0"/>
    <w:pPr>
      <w:keepNext/>
      <w:spacing w:before="240" w:after="120"/>
    </w:pPr>
    <w:rPr>
      <w:rFonts w:ascii="Liberation Sans" w:hAnsi="Liberation Sans" w:eastAsia="Droid Sans Fallback" w:cs="FreeSans"/>
      <w:sz w:val="28"/>
      <w:szCs w:val="28"/>
    </w:rPr>
  </w:style>
  <w:style w:type="paragraph" w:customStyle="1" w:styleId="10">
    <w:name w:val="Ευρετήριο"/>
    <w:basedOn w:val="1"/>
    <w:uiPriority w:val="0"/>
    <w:pPr>
      <w:suppressLineNumbers/>
    </w:pPr>
    <w:rPr>
      <w:rFonts w:cs="FreeS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283</Words>
  <Characters>1532</Characters>
  <Lines>12</Lines>
  <Paragraphs>3</Paragraphs>
  <TotalTime>1</TotalTime>
  <ScaleCrop>false</ScaleCrop>
  <LinksUpToDate>false</LinksUpToDate>
  <CharactersWithSpaces>1812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2024-05-18T19:21:00Z</dcterms:created>
  <dc:creator>USER</dc:creator>
  <cp:lastModifiedBy>DSX DSX</cp:lastModifiedBy>
  <cp:lastPrinted>2024-05-14T05:36:00Z</cp:lastPrinted>
  <dcterms:modified xsi:type="dcterms:W3CDTF">2024-05-20T07:00:07Z</dcterms:modified>
  <dc:title>ΕΝΩΣΗ ΥΠΑΛΛΗΛΩΝ   ΦΥΛΑΚΗΣ  ΠΑΤΡΑΣ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2AF4AEF328EE49148D4323218FD70115_13</vt:lpwstr>
  </property>
</Properties>
</file>