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textAlignment w:val="baseline"/>
        <w:rPr>
          <w:rFonts w:ascii="Arial" w:hAnsi="Arial" w:eastAsia="Times New Roman" w:cs="Times New Roman"/>
          <w:color w:val="454545"/>
          <w:sz w:val="21"/>
          <w:szCs w:val="21"/>
          <w:lang w:eastAsia="el-GR"/>
        </w:rPr>
      </w:pPr>
      <w:bookmarkStart w:id="0" w:name="_GoBack"/>
      <w:bookmarkEnd w:id="0"/>
      <w:r>
        <w:rPr>
          <w:rFonts w:ascii="Arial" w:hAnsi="Arial" w:eastAsia="Times New Roman" w:cs="Times New Roman"/>
          <w:color w:val="454545"/>
          <w:sz w:val="21"/>
          <w:szCs w:val="21"/>
          <w:lang w:eastAsia="el-GR"/>
        </w:rPr>
        <w:fldChar w:fldCharType="begin"/>
      </w:r>
      <w:r>
        <w:rPr>
          <w:rFonts w:ascii="Arial" w:hAnsi="Arial" w:eastAsia="Times New Roman" w:cs="Times New Roman"/>
          <w:color w:val="454545"/>
          <w:sz w:val="21"/>
          <w:szCs w:val="21"/>
          <w:lang w:eastAsia="el-GR"/>
        </w:rPr>
        <w:instrText xml:space="preserve"> HYPERLINK "https://www.dsa.gr/%CE%BD%CE%AD%CE%B1" </w:instrText>
      </w:r>
      <w:r>
        <w:rPr>
          <w:rFonts w:ascii="Arial" w:hAnsi="Arial" w:eastAsia="Times New Roman" w:cs="Times New Roman"/>
          <w:color w:val="454545"/>
          <w:sz w:val="21"/>
          <w:szCs w:val="21"/>
          <w:lang w:eastAsia="el-GR"/>
        </w:rPr>
        <w:fldChar w:fldCharType="separate"/>
      </w:r>
      <w:r>
        <w:rPr>
          <w:rFonts w:ascii="Arial" w:hAnsi="Arial" w:eastAsia="Times New Roman" w:cs="Times New Roman"/>
          <w:color w:val="454545"/>
          <w:sz w:val="21"/>
          <w:u w:val="single"/>
          <w:lang w:eastAsia="el-GR"/>
        </w:rPr>
        <w:t>Νέα</w:t>
      </w:r>
      <w:r>
        <w:rPr>
          <w:rFonts w:ascii="Arial" w:hAnsi="Arial" w:eastAsia="Times New Roman" w:cs="Times New Roman"/>
          <w:color w:val="454545"/>
          <w:sz w:val="21"/>
          <w:szCs w:val="21"/>
          <w:lang w:eastAsia="el-GR"/>
        </w:rPr>
        <w:fldChar w:fldCharType="end"/>
      </w:r>
      <w:r>
        <w:rPr>
          <w:rFonts w:ascii="Arial" w:hAnsi="Arial" w:eastAsia="Times New Roman" w:cs="Times New Roman"/>
          <w:color w:val="454545"/>
          <w:sz w:val="21"/>
          <w:szCs w:val="21"/>
          <w:lang w:eastAsia="el-GR"/>
        </w:rPr>
        <w:t> | </w:t>
      </w:r>
      <w:r>
        <w:fldChar w:fldCharType="begin"/>
      </w:r>
      <w:r>
        <w:instrText xml:space="preserve"> HYPERLINK "https://www.dsa.gr/%CE%BD%CE%AD%CE%B1/%CE%B1%CE%BD%CE%B1%CE%BA%CE%BF%CE%B9%CE%BD%CF%8E%CF%83%CE%B5%CE%B9%CF%82" </w:instrText>
      </w:r>
      <w:r>
        <w:fldChar w:fldCharType="separate"/>
      </w:r>
      <w:r>
        <w:rPr>
          <w:rFonts w:ascii="Arial" w:hAnsi="Arial" w:eastAsia="Times New Roman" w:cs="Times New Roman"/>
          <w:color w:val="454545"/>
          <w:sz w:val="21"/>
          <w:u w:val="single"/>
          <w:lang w:eastAsia="el-GR"/>
        </w:rPr>
        <w:t>Ανακοινώσεις</w:t>
      </w:r>
      <w:r>
        <w:rPr>
          <w:rFonts w:ascii="Arial" w:hAnsi="Arial" w:eastAsia="Times New Roman" w:cs="Times New Roman"/>
          <w:color w:val="454545"/>
          <w:sz w:val="21"/>
          <w:u w:val="single"/>
          <w:lang w:eastAsia="el-GR"/>
        </w:rPr>
        <w:fldChar w:fldCharType="end"/>
      </w:r>
      <w:r>
        <w:rPr>
          <w:rFonts w:ascii="Arial" w:hAnsi="Arial" w:eastAsia="Times New Roman" w:cs="Times New Roman"/>
          <w:color w:val="454545"/>
          <w:sz w:val="21"/>
          <w:szCs w:val="21"/>
          <w:lang w:eastAsia="el-GR"/>
        </w:rPr>
        <w:t> | 28/05/2024</w:t>
      </w:r>
    </w:p>
    <w:p>
      <w:pPr>
        <w:pBdr>
          <w:bottom w:val="dashed" w:color="BFBFBF" w:sz="6" w:space="3"/>
        </w:pBdr>
        <w:shd w:val="clear" w:color="auto" w:fill="FFFFFF"/>
        <w:spacing w:after="225" w:line="240" w:lineRule="auto"/>
        <w:textAlignment w:val="baseline"/>
        <w:outlineLvl w:val="0"/>
        <w:rPr>
          <w:rFonts w:ascii="Georgia" w:hAnsi="Georgia" w:eastAsia="Times New Roman" w:cs="Times New Roman"/>
          <w:b/>
          <w:bCs/>
          <w:color w:val="07234A"/>
          <w:kern w:val="36"/>
          <w:sz w:val="48"/>
          <w:szCs w:val="48"/>
          <w:lang w:eastAsia="el-GR"/>
        </w:rPr>
      </w:pPr>
      <w:r>
        <w:rPr>
          <w:rFonts w:ascii="Georgia" w:hAnsi="Georgia" w:eastAsia="Times New Roman" w:cs="Times New Roman"/>
          <w:b/>
          <w:bCs/>
          <w:color w:val="07234A"/>
          <w:kern w:val="36"/>
          <w:sz w:val="48"/>
          <w:szCs w:val="48"/>
          <w:lang w:eastAsia="el-GR"/>
        </w:rPr>
        <w:t>Νέα Δικηγορική Ύλη - Υποβολή αιτήσεων για την συμμετοχή στους καταλόγους του ν. 5095/2024</w:t>
      </w:r>
    </w:p>
    <w:p>
      <w:pPr>
        <w:shd w:val="clear" w:color="auto" w:fill="FFFFFF"/>
        <w:spacing w:after="0" w:line="240" w:lineRule="auto"/>
        <w:textAlignment w:val="baseline"/>
        <w:rPr>
          <w:rFonts w:ascii="Arial" w:hAnsi="Arial" w:eastAsia="Times New Roman" w:cs="Times New Roman"/>
          <w:color w:val="202020"/>
          <w:sz w:val="24"/>
          <w:szCs w:val="24"/>
          <w:lang w:eastAsia="el-GR"/>
        </w:rPr>
      </w:pPr>
    </w:p>
    <w:p>
      <w:pPr>
        <w:shd w:val="clear" w:color="auto" w:fill="FFFFFF"/>
        <w:spacing w:beforeAutospacing="1" w:after="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Σε συνέχεια της από 17.5.2024 Ανακοίνωσης (βλ. </w:t>
      </w:r>
      <w:r>
        <w:fldChar w:fldCharType="begin"/>
      </w:r>
      <w:r>
        <w:instrText xml:space="preserve"> HYPERLINK "https://tinyurl.com/e6metucm" \t "_blank" </w:instrText>
      </w:r>
      <w:r>
        <w:fldChar w:fldCharType="separate"/>
      </w:r>
      <w:r>
        <w:rPr>
          <w:rFonts w:ascii="inherit" w:hAnsi="inherit" w:eastAsia="Times New Roman" w:cs="Times New Roman"/>
          <w:color w:val="2890E5"/>
          <w:sz w:val="24"/>
          <w:szCs w:val="24"/>
          <w:u w:val="single"/>
          <w:lang w:eastAsia="el-GR"/>
        </w:rPr>
        <w:t>https://tinyurl.com/e6metucm</w:t>
      </w:r>
      <w:r>
        <w:rPr>
          <w:rFonts w:ascii="inherit" w:hAnsi="inherit" w:eastAsia="Times New Roman" w:cs="Times New Roman"/>
          <w:color w:val="2890E5"/>
          <w:sz w:val="24"/>
          <w:szCs w:val="24"/>
          <w:u w:val="single"/>
          <w:lang w:eastAsia="el-GR"/>
        </w:rPr>
        <w:fldChar w:fldCharType="end"/>
      </w:r>
      <w:r>
        <w:rPr>
          <w:rFonts w:ascii="inherit" w:hAnsi="inherit" w:eastAsia="Times New Roman" w:cs="Times New Roman"/>
          <w:color w:val="202020"/>
          <w:sz w:val="24"/>
          <w:szCs w:val="24"/>
          <w:lang w:eastAsia="el-GR"/>
        </w:rPr>
        <w:t> ) υπενθυμίζουμε στους συναδέλφους που παρακολούθησαν και παρακολουθούν τα Ειδικά Σεμινάρια ότι η προθεσμία υποβολής αιτήσεων για τη συμμετοχή τους στους ειδικούς καταλόγους του εβδόμου εδαφίου της παρ. 1 του άρθρου 208, της παρ. 1 του άρθρου 787 και της παρ. 2 του άρθρου 819 του Κώδικα Πολιτικής Δικονομίας </w:t>
      </w:r>
      <w:r>
        <w:rPr>
          <w:rFonts w:ascii="inherit" w:hAnsi="inherit" w:eastAsia="Times New Roman" w:cs="Times New Roman"/>
          <w:b/>
          <w:bCs/>
          <w:color w:val="202020"/>
          <w:sz w:val="24"/>
          <w:szCs w:val="24"/>
          <w:lang w:eastAsia="el-GR"/>
        </w:rPr>
        <w:t>λήγει στις 29/05/2024 και ώρα 12:00΄.</w:t>
      </w:r>
    </w:p>
    <w:p>
      <w:pPr>
        <w:shd w:val="clear" w:color="auto" w:fill="FFFFFF"/>
        <w:spacing w:beforeAutospacing="1" w:after="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Οι ενδιαφερόμενοι καλούνται να υποβάλουν αίτηση, μέσω του πληροφοριακού συστήματος Portal Olomeleia (</w:t>
      </w:r>
      <w:r>
        <w:fldChar w:fldCharType="begin"/>
      </w:r>
      <w:r>
        <w:instrText xml:space="preserve"> HYPERLINK "http://www.olomeleia.gr/" \t "_blank" </w:instrText>
      </w:r>
      <w:r>
        <w:fldChar w:fldCharType="separate"/>
      </w:r>
      <w:r>
        <w:rPr>
          <w:rFonts w:ascii="inherit" w:hAnsi="inherit" w:eastAsia="Times New Roman" w:cs="Times New Roman"/>
          <w:color w:val="2890E5"/>
          <w:sz w:val="24"/>
          <w:szCs w:val="24"/>
          <w:u w:val="single"/>
          <w:lang w:eastAsia="el-GR"/>
        </w:rPr>
        <w:t>www.olomeleia.gr</w:t>
      </w:r>
      <w:r>
        <w:rPr>
          <w:rFonts w:ascii="inherit" w:hAnsi="inherit" w:eastAsia="Times New Roman" w:cs="Times New Roman"/>
          <w:color w:val="2890E5"/>
          <w:sz w:val="24"/>
          <w:szCs w:val="24"/>
          <w:u w:val="single"/>
          <w:lang w:eastAsia="el-GR"/>
        </w:rPr>
        <w:fldChar w:fldCharType="end"/>
      </w:r>
      <w:r>
        <w:rPr>
          <w:rFonts w:ascii="inherit" w:hAnsi="inherit" w:eastAsia="Times New Roman" w:cs="Times New Roman"/>
          <w:color w:val="202020"/>
          <w:sz w:val="24"/>
          <w:szCs w:val="24"/>
          <w:lang w:eastAsia="el-GR"/>
        </w:rPr>
        <w:t>), η οποία πέραν των προσωπικών τους στοιχείων, έχει το εξής περιεχόμενο:</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«Δηλώνω ότι πληρώ τις προϋποθέσεις που προβλέπονται στο άρθρο 1 παράγραφος 2 της υπ’ αριθμ. 33305/9.5.2024 αποφ. Υπ. Δικαιοσύνης (ΦΕΚ Β 2706/9.5.2024) και συγκεκριμένα:</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1. Είμαι μέλος του ΔΣ...</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2. Έχω τακτοποιήσει το σύνολο των οικονομικών μου υποχρεώσεων στο Σύλλογο που ανήκω</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3. Δεν μου έχει επιβληθεί πειθαρχική ποινή, πέραν της επίπληξης</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4. Έχω συμπληρώσει ….. (…) έτος/η δικηγορίας. (Ανάλογα με τον κατάλογο)»</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Ο έλεγχος για την πλήρωση των προϋποθέσεων συμμετοχής στους άνω καταλόγους γίνεται αυτόματα από το πληροφοριακό σύστημα της Ολομέλειας. Διευκρινίζουμε ότι οι αιτήσεις απευθύνονται στον οικείο Δικηγορικό Σύλλογο και απαιτείται ξεχωριστή αίτηση για τη συμπερίληψη σε κάθε κατάλογο.</w:t>
      </w:r>
    </w:p>
    <w:p>
      <w:pPr>
        <w:shd w:val="clear" w:color="auto" w:fill="FFFFFF"/>
        <w:spacing w:beforeAutospacing="1" w:after="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Μετά την επιτυχή ολοκλήρωση της παρακολούθησης των σεμιναρίων (βλ. το πρόγραμμα εδώ:</w:t>
      </w:r>
      <w:r>
        <w:fldChar w:fldCharType="begin"/>
      </w:r>
      <w:r>
        <w:instrText xml:space="preserve"> HYPERLINK "http://https/tinyurl.com/4awd2dp9" \t "_blank" </w:instrText>
      </w:r>
      <w:r>
        <w:fldChar w:fldCharType="separate"/>
      </w:r>
      <w:r>
        <w:rPr>
          <w:rFonts w:ascii="inherit" w:hAnsi="inherit" w:eastAsia="Times New Roman" w:cs="Times New Roman"/>
          <w:color w:val="2890E5"/>
          <w:sz w:val="24"/>
          <w:szCs w:val="24"/>
          <w:u w:val="single"/>
          <w:lang w:eastAsia="el-GR"/>
        </w:rPr>
        <w:t> https://tinyurl.com/4awd2dp9</w:t>
      </w:r>
      <w:r>
        <w:rPr>
          <w:rFonts w:ascii="inherit" w:hAnsi="inherit" w:eastAsia="Times New Roman" w:cs="Times New Roman"/>
          <w:color w:val="2890E5"/>
          <w:sz w:val="24"/>
          <w:szCs w:val="24"/>
          <w:u w:val="single"/>
          <w:lang w:eastAsia="el-GR"/>
        </w:rPr>
        <w:fldChar w:fldCharType="end"/>
      </w:r>
      <w:r>
        <w:rPr>
          <w:rFonts w:ascii="inherit" w:hAnsi="inherit" w:eastAsia="Times New Roman" w:cs="Times New Roman"/>
          <w:color w:val="202020"/>
          <w:sz w:val="24"/>
          <w:szCs w:val="24"/>
          <w:lang w:eastAsia="el-GR"/>
        </w:rPr>
        <w:t> ) για κάθε ενδιαφερόμενο θα εκδοθεί το προβλεπόμενο πιστοποιητικό το οποίο θα διαβιβαστεί αυτόματα στον οικείο Δικηγορικό Σύλλογο. Θα γίνεται δε μηχανογραφικός έλεγχος της συμμετοχής σε κάθε Σεμινάριο.</w:t>
      </w:r>
    </w:p>
    <w:p>
      <w:pPr>
        <w:shd w:val="clear" w:color="auto" w:fill="FFFFFF"/>
        <w:spacing w:beforeAutospacing="1" w:after="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Όσοι συνάδελφοι δεν μπόρεσαν για τεχνικούς λόγους να παρακολουθήσουν πλήρως και ολοκληρωμένα όλα τα σεμινάρια, μπορούν να το κάνουν μέσω του καναλιού You Tube της Ολομέλειας </w:t>
      </w:r>
      <w:r>
        <w:rPr>
          <w:rFonts w:ascii="inherit" w:hAnsi="inherit" w:eastAsia="Times New Roman" w:cs="Times New Roman"/>
          <w:b/>
          <w:bCs/>
          <w:color w:val="202020"/>
          <w:sz w:val="24"/>
          <w:szCs w:val="24"/>
          <w:lang w:eastAsia="el-GR"/>
        </w:rPr>
        <w:t>από σήμερα (28.5.2024</w:t>
      </w:r>
      <w:r>
        <w:rPr>
          <w:rFonts w:ascii="inherit" w:hAnsi="inherit" w:eastAsia="Times New Roman" w:cs="Times New Roman"/>
          <w:color w:val="202020"/>
          <w:sz w:val="24"/>
          <w:szCs w:val="24"/>
          <w:u w:val="single"/>
          <w:lang w:eastAsia="el-GR"/>
        </w:rPr>
        <w:t>)</w:t>
      </w:r>
      <w:r>
        <w:rPr>
          <w:rFonts w:ascii="inherit" w:hAnsi="inherit" w:eastAsia="Times New Roman" w:cs="Times New Roman"/>
          <w:color w:val="202020"/>
          <w:sz w:val="24"/>
          <w:szCs w:val="24"/>
          <w:lang w:eastAsia="el-GR"/>
        </w:rPr>
        <w:t> </w:t>
      </w:r>
      <w:r>
        <w:rPr>
          <w:rFonts w:ascii="inherit" w:hAnsi="inherit" w:eastAsia="Times New Roman" w:cs="Times New Roman"/>
          <w:color w:val="202020"/>
          <w:sz w:val="24"/>
          <w:szCs w:val="24"/>
          <w:u w:val="single"/>
          <w:lang w:eastAsia="el-GR"/>
        </w:rPr>
        <w:t>τα δύο πρώτα (σωματεία και προσημειώσεις</w:t>
      </w:r>
      <w:r>
        <w:rPr>
          <w:rFonts w:ascii="inherit" w:hAnsi="inherit" w:eastAsia="Times New Roman" w:cs="Times New Roman"/>
          <w:color w:val="202020"/>
          <w:sz w:val="24"/>
          <w:szCs w:val="24"/>
          <w:lang w:eastAsia="el-GR"/>
        </w:rPr>
        <w:t>) και </w:t>
      </w:r>
      <w:r>
        <w:rPr>
          <w:rFonts w:ascii="inherit" w:hAnsi="inherit" w:eastAsia="Times New Roman" w:cs="Times New Roman"/>
          <w:b/>
          <w:bCs/>
          <w:color w:val="202020"/>
          <w:sz w:val="24"/>
          <w:szCs w:val="24"/>
          <w:lang w:eastAsia="el-GR"/>
        </w:rPr>
        <w:t>από την Πέμπτη (30.5.2024)</w:t>
      </w:r>
      <w:r>
        <w:rPr>
          <w:rFonts w:ascii="inherit" w:hAnsi="inherit" w:eastAsia="Times New Roman" w:cs="Times New Roman"/>
          <w:color w:val="202020"/>
          <w:sz w:val="24"/>
          <w:szCs w:val="24"/>
          <w:lang w:eastAsia="el-GR"/>
        </w:rPr>
        <w:t> το </w:t>
      </w:r>
      <w:r>
        <w:rPr>
          <w:rFonts w:ascii="inherit" w:hAnsi="inherit" w:eastAsia="Times New Roman" w:cs="Times New Roman"/>
          <w:color w:val="202020"/>
          <w:sz w:val="24"/>
          <w:szCs w:val="24"/>
          <w:u w:val="single"/>
          <w:lang w:eastAsia="el-GR"/>
        </w:rPr>
        <w:t>τρίτο (κληρονομητήρια)</w:t>
      </w:r>
      <w:r>
        <w:rPr>
          <w:rFonts w:ascii="inherit" w:hAnsi="inherit" w:eastAsia="Times New Roman" w:cs="Times New Roman"/>
          <w:color w:val="202020"/>
          <w:sz w:val="24"/>
          <w:szCs w:val="24"/>
          <w:lang w:eastAsia="el-GR"/>
        </w:rPr>
        <w:t>.</w:t>
      </w:r>
    </w:p>
    <w:p>
      <w:pPr>
        <w:shd w:val="clear" w:color="auto" w:fill="FFFFFF"/>
        <w:spacing w:before="100" w:beforeAutospacing="1" w:after="100" w:afterAutospacing="1" w:line="240" w:lineRule="auto"/>
        <w:textAlignment w:val="baseline"/>
        <w:rPr>
          <w:rFonts w:ascii="inherit" w:hAnsi="inherit" w:eastAsia="Times New Roman" w:cs="Times New Roman"/>
          <w:color w:val="202020"/>
          <w:sz w:val="24"/>
          <w:szCs w:val="24"/>
          <w:lang w:eastAsia="el-GR"/>
        </w:rPr>
      </w:pPr>
      <w:r>
        <w:rPr>
          <w:rFonts w:ascii="inherit" w:hAnsi="inherit" w:eastAsia="Times New Roman" w:cs="Times New Roman"/>
          <w:color w:val="202020"/>
          <w:sz w:val="24"/>
          <w:szCs w:val="24"/>
          <w:lang w:eastAsia="el-GR"/>
        </w:rPr>
        <w:t>Η είσοδος στο κανάλι You Tube της Ολομέλειας πρέπει να πραγματοποιηθεί μέσω του Portal Olomeleia για όσους συναδέλφους επιθυμούν να ληφθεί υπ’ όψιν ως πρόσθετο στοιχείο για την πιστοποίησή τους ΚΑΙ αυτός ο τρόπος παρακολούθησης των σεμιναρίων.</w:t>
      </w:r>
    </w:p>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 w:name="Georgia">
    <w:panose1 w:val="02040502050405020303"/>
    <w:charset w:val="A1"/>
    <w:family w:val="roman"/>
    <w:pitch w:val="default"/>
    <w:sig w:usb0="00000287" w:usb1="00000000"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4"/>
    <w:rsid w:val="00A34934"/>
    <w:rsid w:val="0D94565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paragraph" w:styleId="2">
    <w:name w:val="heading 1"/>
    <w:basedOn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l-G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character" w:styleId="6">
    <w:name w:val="Hyperlink"/>
    <w:basedOn w:val="3"/>
    <w:semiHidden/>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8">
    <w:name w:val="Strong"/>
    <w:basedOn w:val="3"/>
    <w:qFormat/>
    <w:uiPriority w:val="22"/>
    <w:rPr>
      <w:b/>
      <w:bCs/>
    </w:rPr>
  </w:style>
  <w:style w:type="character" w:customStyle="1" w:styleId="9">
    <w:name w:val="Επικεφαλίδα 1 Char"/>
    <w:basedOn w:val="3"/>
    <w:link w:val="2"/>
    <w:uiPriority w:val="9"/>
    <w:rPr>
      <w:rFonts w:ascii="Times New Roman" w:hAnsi="Times New Roman" w:eastAsia="Times New Roman" w:cs="Times New Roman"/>
      <w:b/>
      <w:bCs/>
      <w:kern w:val="36"/>
      <w:sz w:val="48"/>
      <w:szCs w:val="48"/>
      <w:lang w:eastAsia="el-GR"/>
    </w:rPr>
  </w:style>
  <w:style w:type="character" w:customStyle="1" w:styleId="10">
    <w:name w:val="Κείμενο πλαισίου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2</Pages>
  <Words>412</Words>
  <Characters>2230</Characters>
  <Lines>18</Lines>
  <Paragraphs>5</Paragraphs>
  <TotalTime>7</TotalTime>
  <ScaleCrop>false</ScaleCrop>
  <LinksUpToDate>false</LinksUpToDate>
  <CharactersWithSpaces>2637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2024-05-28T17:51:00Z</dcterms:created>
  <dc:creator>Home</dc:creator>
  <cp:lastModifiedBy>DSX DSX</cp:lastModifiedBy>
  <dcterms:modified xsi:type="dcterms:W3CDTF">2024-05-29T05:54:47Z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958B3F2C70FD4B95B225BB6A47E094D6_13</vt:lpwstr>
  </property>
</Properties>
</file>