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textAlignment w:val="baseline"/>
        <w:rPr>
          <w:rFonts w:ascii="Ubuntu" w:hAnsi="Ubuntu" w:eastAsia="Times New Roman"/>
          <w:color w:val="454545"/>
          <w:sz w:val="21"/>
          <w:szCs w:val="21"/>
          <w:lang w:eastAsia="el-GR"/>
        </w:rPr>
      </w:pPr>
      <w:bookmarkStart w:id="0" w:name="_GoBack"/>
      <w:bookmarkEnd w:id="0"/>
      <w:r>
        <w:rPr>
          <w:rFonts w:ascii="Ubuntu" w:hAnsi="Ubuntu" w:eastAsia="Times New Roman"/>
          <w:color w:val="454545"/>
          <w:sz w:val="21"/>
          <w:szCs w:val="21"/>
          <w:lang w:eastAsia="el-GR"/>
        </w:rPr>
        <w:fldChar w:fldCharType="begin"/>
      </w:r>
      <w:r>
        <w:rPr>
          <w:rFonts w:ascii="Ubuntu" w:hAnsi="Ubuntu" w:eastAsia="Times New Roman"/>
          <w:color w:val="454545"/>
          <w:sz w:val="21"/>
          <w:szCs w:val="21"/>
          <w:lang w:eastAsia="el-GR"/>
        </w:rPr>
        <w:instrText xml:space="preserve">HYPERLINK "https://www.dsa.gr/%CE%BD%CE%AD%CE%B1"</w:instrText>
      </w:r>
      <w:r>
        <w:rPr>
          <w:rFonts w:ascii="Ubuntu" w:hAnsi="Ubuntu" w:eastAsia="Times New Roman"/>
          <w:color w:val="454545"/>
          <w:sz w:val="21"/>
          <w:szCs w:val="21"/>
          <w:lang w:eastAsia="el-GR"/>
        </w:rPr>
        <w:fldChar w:fldCharType="separate"/>
      </w:r>
      <w:r>
        <w:rPr>
          <w:rFonts w:ascii="Ubuntu" w:hAnsi="Ubuntu" w:eastAsia="Times New Roman"/>
          <w:color w:val="454545"/>
          <w:sz w:val="21"/>
          <w:szCs w:val="21"/>
          <w:lang w:eastAsia="el-GR"/>
        </w:rPr>
        <w:t>Νέα</w:t>
      </w:r>
      <w:r>
        <w:rPr>
          <w:rFonts w:ascii="Ubuntu" w:hAnsi="Ubuntu" w:eastAsia="Times New Roman"/>
          <w:color w:val="454545"/>
          <w:sz w:val="21"/>
          <w:szCs w:val="21"/>
          <w:lang w:eastAsia="el-GR"/>
        </w:rPr>
        <w:fldChar w:fldCharType="end"/>
      </w:r>
      <w:r>
        <w:rPr>
          <w:rFonts w:ascii="Ubuntu" w:hAnsi="Ubuntu" w:eastAsia="Times New Roman"/>
          <w:color w:val="454545"/>
          <w:sz w:val="21"/>
          <w:szCs w:val="21"/>
          <w:lang w:eastAsia="el-GR"/>
        </w:rPr>
        <w:t> | </w:t>
      </w:r>
      <w:r>
        <w:fldChar w:fldCharType="begin"/>
      </w:r>
      <w:r>
        <w:instrText xml:space="preserve"> HYPERLINK "https://www.dsa.gr/%CE%BD%CE%AD%CE%B1/%CE%B1%CE%BD%CE%B1%CE%BA%CE%BF%CE%B9%CE%BD%CF%8E%CF%83%CE%B5%CE%B9%CF%82" </w:instrText>
      </w:r>
      <w:r>
        <w:fldChar w:fldCharType="separate"/>
      </w:r>
      <w:r>
        <w:rPr>
          <w:rFonts w:ascii="Ubuntu" w:hAnsi="Ubuntu" w:eastAsia="Times New Roman"/>
          <w:color w:val="454545"/>
          <w:sz w:val="21"/>
          <w:szCs w:val="21"/>
          <w:lang w:eastAsia="el-GR"/>
        </w:rPr>
        <w:t>Ανακοινώσεις</w:t>
      </w:r>
      <w:r>
        <w:rPr>
          <w:rFonts w:ascii="Ubuntu" w:hAnsi="Ubuntu" w:eastAsia="Times New Roman"/>
          <w:color w:val="454545"/>
          <w:sz w:val="21"/>
          <w:szCs w:val="21"/>
          <w:lang w:eastAsia="el-GR"/>
        </w:rPr>
        <w:fldChar w:fldCharType="end"/>
      </w:r>
      <w:r>
        <w:rPr>
          <w:rFonts w:ascii="Ubuntu" w:hAnsi="Ubuntu" w:eastAsia="Times New Roman"/>
          <w:color w:val="454545"/>
          <w:sz w:val="21"/>
          <w:szCs w:val="21"/>
          <w:lang w:eastAsia="el-GR"/>
        </w:rPr>
        <w:t> | 16/05/2024</w:t>
      </w:r>
    </w:p>
    <w:p>
      <w:pPr>
        <w:pBdr>
          <w:bottom w:val="dashed" w:color="BFBFBF" w:sz="6" w:space="3"/>
        </w:pBdr>
        <w:shd w:val="clear" w:color="auto" w:fill="FFFFFF"/>
        <w:spacing w:after="225" w:line="240" w:lineRule="auto"/>
        <w:textAlignment w:val="baseline"/>
        <w:outlineLvl w:val="0"/>
        <w:rPr>
          <w:rFonts w:ascii="Georgia" w:hAnsi="Georgia" w:eastAsia="Times New Roman"/>
          <w:b/>
          <w:bCs/>
          <w:color w:val="07234A"/>
          <w:kern w:val="36"/>
          <w:sz w:val="48"/>
          <w:szCs w:val="48"/>
          <w:lang w:eastAsia="el-GR"/>
        </w:rPr>
      </w:pPr>
      <w:r>
        <w:rPr>
          <w:rFonts w:ascii="Georgia" w:hAnsi="Georgia" w:eastAsia="Times New Roman"/>
          <w:b/>
          <w:bCs/>
          <w:color w:val="07234A"/>
          <w:kern w:val="36"/>
          <w:sz w:val="48"/>
          <w:szCs w:val="48"/>
          <w:lang w:eastAsia="el-GR"/>
        </w:rPr>
        <w:t>ΠΡΟΓΡΑΜΜΑ ΔΙΑΔΙΚΤΥΑΚΩΝ ΣΕΜΙΝΑΡΙΩΝ ΠΙΣΤΟΠΟΙΗΣΗΣ ΓΙΑ ΤΗ ΝΕΑ ΔΙΚΗΓΟΡΙΚΗ ΥΛΗ</w:t>
      </w:r>
    </w:p>
    <w:p>
      <w:pPr>
        <w:shd w:val="clear" w:color="auto" w:fill="FFFFFF"/>
        <w:spacing w:after="0" w:line="240" w:lineRule="auto"/>
        <w:textAlignment w:val="baseline"/>
        <w:rPr>
          <w:rFonts w:ascii="Ubuntu" w:hAnsi="Ubuntu" w:eastAsia="Times New Roman"/>
          <w:color w:val="202020"/>
          <w:sz w:val="24"/>
          <w:szCs w:val="24"/>
          <w:lang w:eastAsia="el-GR"/>
        </w:rPr>
      </w:pPr>
      <w:r>
        <w:rPr>
          <w:rFonts w:ascii="Ubuntu" w:hAnsi="Ubuntu" w:eastAsia="Times New Roman"/>
          <w:color w:val="202020"/>
          <w:sz w:val="24"/>
          <w:szCs w:val="24"/>
          <w:lang w:eastAsia="el-GR"/>
        </w:rPr>
        <w:drawing>
          <wp:inline distT="0" distB="0" distL="0" distR="0">
            <wp:extent cx="3619500" cy="253365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hAnsi="inherit" w:eastAsia="Times New Roman"/>
          <w:color w:val="202020"/>
          <w:sz w:val="24"/>
          <w:szCs w:val="24"/>
          <w:lang w:eastAsia="el-GR"/>
        </w:rPr>
      </w:pP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Σε συνέχεια της από 12.5.2024 ανακοίνωσης </w:t>
      </w:r>
      <w:r>
        <w:fldChar w:fldCharType="begin"/>
      </w:r>
      <w:r>
        <w:instrText xml:space="preserve"> HYPERLINK "https://tinyurl.com/4xrasd83" \t "_blank" </w:instrText>
      </w:r>
      <w:r>
        <w:fldChar w:fldCharType="separate"/>
      </w:r>
      <w:r>
        <w:rPr>
          <w:rFonts w:ascii="inherit" w:hAnsi="inherit" w:eastAsia="Times New Roman"/>
          <w:color w:val="2890E5"/>
          <w:sz w:val="24"/>
          <w:szCs w:val="24"/>
          <w:lang w:eastAsia="el-GR"/>
        </w:rPr>
        <w:t>https://tinyurl.com/4xrasd83</w:t>
      </w:r>
      <w:r>
        <w:rPr>
          <w:rFonts w:ascii="inherit" w:hAnsi="inherit" w:eastAsia="Times New Roman"/>
          <w:color w:val="2890E5"/>
          <w:sz w:val="24"/>
          <w:szCs w:val="24"/>
          <w:lang w:eastAsia="el-GR"/>
        </w:rPr>
        <w:fldChar w:fldCharType="end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 ενημερώνουμε τους συναδέλφους ότι τα Σεμινάρια </w:t>
      </w:r>
      <w:r>
        <w:rPr>
          <w:rFonts w:ascii="inherit" w:hAnsi="inherit" w:eastAsia="Times New Roman"/>
          <w:b/>
          <w:bCs/>
          <w:color w:val="202020"/>
          <w:sz w:val="24"/>
          <w:szCs w:val="24"/>
          <w:lang w:eastAsia="el-GR"/>
        </w:rPr>
        <w:t>αρχίζουν την προσεχή Κυριακή 19.5.2024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, σύμφωνα με το ακόλουθο πρόγραμμα.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Σχετικός σύνδεσμος (link) θα αποσταλεί μέσω email σε κάθε συνάδελφο που έχει δηλώσει συμμετοχή μέσω του Portal Olomeleia (</w:t>
      </w:r>
      <w:r>
        <w:fldChar w:fldCharType="begin"/>
      </w:r>
      <w:r>
        <w:instrText xml:space="preserve"> HYPERLINK "http://www.olomeleia.gr/" \t "_blank" </w:instrText>
      </w:r>
      <w:r>
        <w:fldChar w:fldCharType="separate"/>
      </w:r>
      <w:r>
        <w:rPr>
          <w:rFonts w:ascii="inherit" w:hAnsi="inherit" w:eastAsia="Times New Roman"/>
          <w:color w:val="2890E5"/>
          <w:sz w:val="24"/>
          <w:szCs w:val="24"/>
          <w:lang w:eastAsia="el-GR"/>
        </w:rPr>
        <w:t>http://www.olomeleia.gr</w:t>
      </w:r>
      <w:r>
        <w:rPr>
          <w:rFonts w:ascii="inherit" w:hAnsi="inherit" w:eastAsia="Times New Roman"/>
          <w:color w:val="2890E5"/>
          <w:sz w:val="24"/>
          <w:szCs w:val="24"/>
          <w:lang w:eastAsia="el-GR"/>
        </w:rPr>
        <w:fldChar w:fldCharType="end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/ &gt;&gt; Αιτήσεις &gt;&gt; Αίτηση συμμετοχής στα σεμινάρια πιστοποίησης -Νέα Δικηγορική Ύλη). Υπενθυμίζεται ότι αιτήσεις συμμετοχής γίνονται δεκτές έως την Παρασκευή 17.5.2024.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Επισημαίνεται ότι </w:t>
      </w:r>
      <w:r>
        <w:rPr>
          <w:rFonts w:ascii="inherit" w:hAnsi="inherit" w:eastAsia="Times New Roman"/>
          <w:b/>
          <w:bCs/>
          <w:color w:val="202020"/>
          <w:sz w:val="24"/>
          <w:szCs w:val="24"/>
          <w:lang w:eastAsia="el-GR"/>
        </w:rPr>
        <w:t>η συνεχής και αδιάλειπτη παρακολούθηση 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όλων των Σεμιναρίων που ο κάθε συνάδελφος έχει επιλέξει </w:t>
      </w:r>
      <w:r>
        <w:rPr>
          <w:rFonts w:ascii="inherit" w:hAnsi="inherit" w:eastAsia="Times New Roman"/>
          <w:b/>
          <w:bCs/>
          <w:color w:val="202020"/>
          <w:sz w:val="24"/>
          <w:szCs w:val="24"/>
          <w:lang w:eastAsia="el-GR"/>
        </w:rPr>
        <w:t>είναι υποχρεωτική καθ’ όλη τη διάρκειά τους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, άλλως, δεν θα εκδίδεται η σχετική βεβαίωση παρακολούθησης.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Παρακαλούνται οι συνάδελφοι να συνδεθούν εγκαίρως, τουλάχιστον 15 λεπτά νωρίτερα από την προκαθορισμένη ώρα έναρξης εκάστου Σεμιναρίου, προκειμένου να αποφευχθούν τεχνικά ζητήματα από την ταυτόχρονη σύνδεση.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b/>
          <w:bCs/>
          <w:color w:val="202020"/>
          <w:sz w:val="24"/>
          <w:szCs w:val="24"/>
          <w:lang w:eastAsia="el-GR"/>
        </w:rPr>
        <w:t>ΠΡΟΓΡΑΜΜΑ ΣΕΜΙΝΑΡΙΩΝ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b/>
          <w:bCs/>
          <w:color w:val="202020"/>
          <w:sz w:val="24"/>
          <w:szCs w:val="24"/>
          <w:lang w:eastAsia="el-GR"/>
        </w:rPr>
        <w:t>ΣΩΜΑΤΕΙΑ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 (Σύνολο 12 ώρες)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Κυριακή 19/5/2024 10.00΄ – 14.00΄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Δευτέρα 20/5/2024 17.00΄ – 21.00΄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Τρίτη 21/5/2024 17.00΄ – 21.00΄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b/>
          <w:bCs/>
          <w:color w:val="202020"/>
          <w:sz w:val="24"/>
          <w:szCs w:val="24"/>
          <w:lang w:eastAsia="el-GR"/>
        </w:rPr>
        <w:t>ΠΡΟΣΗΜΕΙΩΣΕΙΣ 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(Σύνολο 16 ώρες)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Κυριακή 19/5/2024 16.00΄ – 20.00΄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Τετάρτη 22/5/2024 17.00΄ – 21.00΄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Πέμπτη 23/5/2024 17.00΄ – 21.00΄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Παρασκευή 24/5/2024 17.00΄ – 21.00΄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b/>
          <w:bCs/>
          <w:color w:val="202020"/>
          <w:sz w:val="24"/>
          <w:szCs w:val="24"/>
          <w:lang w:eastAsia="el-GR"/>
        </w:rPr>
        <w:t>ΚΛΗΡΟΝΟΜΗΤΗΡΙΑ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 (Σύνολο 24 ώρες)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Σάββατο 25/5/2024 10.00΄ – 14.00΄ και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16.00΄ – 20.00΄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Κυριακή 26/5/2024 10.00΄ – 14.00΄ και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16.00΄ – 20.00΄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Δευτέρα 27/5/2024 17.00΄ – 21.00΄</w:t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br w:type="textWrapping"/>
      </w:r>
      <w:r>
        <w:rPr>
          <w:rFonts w:ascii="inherit" w:hAnsi="inherit" w:eastAsia="Times New Roman"/>
          <w:color w:val="202020"/>
          <w:sz w:val="24"/>
          <w:szCs w:val="24"/>
          <w:lang w:eastAsia="el-GR"/>
        </w:rPr>
        <w:t>Τρίτη 28/5/2024 17.00΄ – 21.00΄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Ubuntu">
    <w:altName w:val="Segoe Print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Georgia">
    <w:panose1 w:val="02040502050405020303"/>
    <w:charset w:val="A1"/>
    <w:family w:val="roman"/>
    <w:pitch w:val="default"/>
    <w:sig w:usb0="00000287" w:usb1="00000000" w:usb2="00000000" w:usb3="00000000" w:csb0="2000009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D1"/>
    <w:rsid w:val="00873819"/>
    <w:rsid w:val="00921F0D"/>
    <w:rsid w:val="00E066AC"/>
    <w:rsid w:val="00E346D1"/>
    <w:rsid w:val="7DF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0"/>
      <w:sz w:val="22"/>
      <w:szCs w:val="22"/>
      <w:lang w:val="el-GR" w:eastAsia="en-US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1563</Characters>
  <Lines>13</Lines>
  <Paragraphs>3</Paragraphs>
  <TotalTime>1</TotalTime>
  <ScaleCrop>false</ScaleCrop>
  <LinksUpToDate>false</LinksUpToDate>
  <CharactersWithSpaces>1849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2024-05-16T09:35:00Z</dcterms:created>
  <dc:creator>Γραμματεία Προέδρου</dc:creator>
  <cp:lastModifiedBy>DSX DSX</cp:lastModifiedBy>
  <dcterms:modified xsi:type="dcterms:W3CDTF">2024-05-16T09:47:00Z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38EF7516D7794852A53B20380ADF1D5F_13</vt:lpwstr>
  </property>
</Properties>
</file>